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0514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51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Briggs Andrew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130 E. LINE ST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GENEVA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46740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FARMERS &amp; MERCHANTS BANCORP</w:t>
              </w:r>
            </w:hyperlink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FMAO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7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06/08/2026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2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06/08/2026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3,000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27.99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198,550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3,000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28.23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195,550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3,000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28.7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192,550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//s//Melinda L. Gies, Attorney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 Fact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63764" TargetMode="External"/><Relationship Id="rId14" Type="http://schemas.openxmlformats.org/officeDocument/2006/relationships/hyperlink" Target="http://www.sec.gov/cgi-bin/browse-edgar?action=getcompany&amp;CIK=000079296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2026-06-10T13:18:24Z</dcterms:created>
  <dcterms:modified xsi:type="dcterms:W3CDTF">2026-06-10T13:18:24Z</dcterms:modified>
</cp:coreProperties>
</file>